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3AF" w:rsidRDefault="001D63AF" w:rsidP="001D63AF">
      <w:pPr>
        <w:jc w:val="center"/>
        <w:rPr>
          <w:b/>
        </w:rPr>
      </w:pPr>
      <w:r w:rsidRPr="001D63AF">
        <w:rPr>
          <w:b/>
        </w:rPr>
        <w:t>2022 Referee Report</w:t>
      </w:r>
    </w:p>
    <w:p w:rsidR="001D63AF" w:rsidRPr="001D63AF" w:rsidRDefault="001D63AF" w:rsidP="001D63AF">
      <w:pPr>
        <w:jc w:val="center"/>
        <w:rPr>
          <w:b/>
        </w:rPr>
      </w:pPr>
      <w:r>
        <w:rPr>
          <w:b/>
        </w:rPr>
        <w:t>Submitted by Cam Rock, Referee in Chief</w:t>
      </w:r>
    </w:p>
    <w:p w:rsidR="00AF744A" w:rsidRDefault="00AF744A">
      <w:r>
        <w:t xml:space="preserve">Overall 2022 was a very busy year for the referee committee.  It started with a change in governance with Andrew </w:t>
      </w:r>
      <w:proofErr w:type="spellStart"/>
      <w:r>
        <w:t>Kibblewhite</w:t>
      </w:r>
      <w:proofErr w:type="spellEnd"/>
      <w:r>
        <w:t xml:space="preserve"> stepping down as </w:t>
      </w:r>
      <w:r w:rsidR="002D03AD">
        <w:t xml:space="preserve">Referee in Chief (RIC) </w:t>
      </w:r>
      <w:r>
        <w:t xml:space="preserve">and moving into the role of National Coordinator in order to assist me in taking over the </w:t>
      </w:r>
      <w:r w:rsidR="002D03AD">
        <w:t>RIC</w:t>
      </w:r>
      <w:r>
        <w:t xml:space="preserve"> role.  A role Andrew held until the end of the year when he officially stepped back from refereeing.  We are forever grateful for his 5 years as Chief Referee and the fantastic work he did.  We also changed our Referee Committee Structure to a smaller more defined role and responsibility group. Thank you to the previous members as we welcomed the new members; Brendon Waterhouse, Sam Harris and Jordan Stewart.</w:t>
      </w:r>
    </w:p>
    <w:p w:rsidR="00817312" w:rsidRPr="00B0428B" w:rsidRDefault="00AF744A">
      <w:pPr>
        <w:rPr>
          <w:b/>
        </w:rPr>
      </w:pPr>
      <w:r w:rsidRPr="00B0428B">
        <w:rPr>
          <w:b/>
        </w:rPr>
        <w:t>We identified 3 key areas of focus for 2022:</w:t>
      </w:r>
    </w:p>
    <w:p w:rsidR="00AF744A" w:rsidRDefault="00AF744A" w:rsidP="00AF744A">
      <w:pPr>
        <w:pStyle w:val="ListParagraph"/>
        <w:numPr>
          <w:ilvl w:val="0"/>
          <w:numId w:val="1"/>
        </w:numPr>
      </w:pPr>
      <w:r>
        <w:t>Change our process of training new referees to reduce barriers to becoming a referee</w:t>
      </w:r>
    </w:p>
    <w:p w:rsidR="00AF744A" w:rsidRDefault="00AF744A" w:rsidP="00AF744A">
      <w:pPr>
        <w:pStyle w:val="ListParagraph"/>
        <w:numPr>
          <w:ilvl w:val="0"/>
          <w:numId w:val="1"/>
        </w:numPr>
      </w:pPr>
      <w:r>
        <w:t>Continue our policy of zero tolerance for referee abuse</w:t>
      </w:r>
    </w:p>
    <w:p w:rsidR="00AF744A" w:rsidRDefault="001D63AF" w:rsidP="00AF744A">
      <w:pPr>
        <w:pStyle w:val="ListParagraph"/>
        <w:numPr>
          <w:ilvl w:val="0"/>
          <w:numId w:val="1"/>
        </w:numPr>
      </w:pPr>
      <w:r>
        <w:t>Increase mentorship of all</w:t>
      </w:r>
      <w:r w:rsidR="00AF744A">
        <w:t xml:space="preserve"> referees</w:t>
      </w:r>
    </w:p>
    <w:p w:rsidR="00AF744A" w:rsidRPr="00B0428B" w:rsidRDefault="00AF744A" w:rsidP="00AF744A">
      <w:pPr>
        <w:rPr>
          <w:b/>
        </w:rPr>
      </w:pPr>
      <w:r w:rsidRPr="00B0428B">
        <w:rPr>
          <w:b/>
        </w:rPr>
        <w:t xml:space="preserve">To </w:t>
      </w:r>
      <w:r w:rsidR="002D03AD" w:rsidRPr="00B0428B">
        <w:rPr>
          <w:b/>
        </w:rPr>
        <w:t>support these goals,</w:t>
      </w:r>
      <w:r w:rsidRPr="00B0428B">
        <w:rPr>
          <w:b/>
        </w:rPr>
        <w:t xml:space="preserve"> we </w:t>
      </w:r>
      <w:r w:rsidR="002D03AD" w:rsidRPr="00B0428B">
        <w:rPr>
          <w:b/>
        </w:rPr>
        <w:t>focused on the following activities in 2022</w:t>
      </w:r>
      <w:r w:rsidRPr="00B0428B">
        <w:rPr>
          <w:b/>
        </w:rPr>
        <w:t>:</w:t>
      </w:r>
    </w:p>
    <w:p w:rsidR="002D03AD" w:rsidRDefault="00AF744A" w:rsidP="00AF744A">
      <w:pPr>
        <w:pStyle w:val="ListParagraph"/>
        <w:numPr>
          <w:ilvl w:val="0"/>
          <w:numId w:val="2"/>
        </w:numPr>
      </w:pPr>
      <w:r>
        <w:t>Moved</w:t>
      </w:r>
      <w:r w:rsidR="002D03AD">
        <w:t xml:space="preserve"> the theoretical component of</w:t>
      </w:r>
      <w:r>
        <w:t xml:space="preserve"> our new referee training program to an online platform</w:t>
      </w:r>
      <w:r w:rsidR="002D03AD">
        <w:t xml:space="preserve"> allowing referees to train either at their speed or guided online by the RIC</w:t>
      </w:r>
    </w:p>
    <w:p w:rsidR="002D03AD" w:rsidRDefault="002D03AD" w:rsidP="00AF744A">
      <w:pPr>
        <w:pStyle w:val="ListParagraph"/>
        <w:numPr>
          <w:ilvl w:val="0"/>
          <w:numId w:val="2"/>
        </w:numPr>
      </w:pPr>
      <w:r>
        <w:t>Conduct online Player/Coach training sessions on rules including abuse of referee rules</w:t>
      </w:r>
    </w:p>
    <w:p w:rsidR="00AF744A" w:rsidRDefault="002D03AD" w:rsidP="00AF744A">
      <w:pPr>
        <w:pStyle w:val="ListParagraph"/>
        <w:numPr>
          <w:ilvl w:val="0"/>
          <w:numId w:val="2"/>
        </w:numPr>
      </w:pPr>
      <w:r>
        <w:t>Install posters at all rinks remind</w:t>
      </w:r>
      <w:r w:rsidR="006F048D">
        <w:t>ing</w:t>
      </w:r>
      <w:r>
        <w:t xml:space="preserve"> everyone that abuse of referees is not acceptable </w:t>
      </w:r>
      <w:r w:rsidR="00AF744A">
        <w:t xml:space="preserve"> </w:t>
      </w:r>
    </w:p>
    <w:p w:rsidR="002D03AD" w:rsidRDefault="002D03AD" w:rsidP="00AF744A">
      <w:pPr>
        <w:pStyle w:val="ListParagraph"/>
        <w:numPr>
          <w:ilvl w:val="0"/>
          <w:numId w:val="2"/>
        </w:numPr>
      </w:pPr>
      <w:r>
        <w:t>Conduct online training session with all referees on how to manage and what penalties are available to call for abuse of officials</w:t>
      </w:r>
    </w:p>
    <w:p w:rsidR="002D03AD" w:rsidRDefault="002D03AD" w:rsidP="00AF744A">
      <w:pPr>
        <w:pStyle w:val="ListParagraph"/>
        <w:numPr>
          <w:ilvl w:val="0"/>
          <w:numId w:val="2"/>
        </w:numPr>
      </w:pPr>
      <w:r>
        <w:t xml:space="preserve">Prior to </w:t>
      </w:r>
      <w:r w:rsidR="006F048D">
        <w:t>Junior Festival and N</w:t>
      </w:r>
      <w:r>
        <w:t>ationals conduct referee and coach rule update sessions</w:t>
      </w:r>
    </w:p>
    <w:p w:rsidR="002D03AD" w:rsidRDefault="002D03AD" w:rsidP="00AF744A">
      <w:pPr>
        <w:pStyle w:val="ListParagraph"/>
        <w:numPr>
          <w:ilvl w:val="0"/>
          <w:numId w:val="2"/>
        </w:numPr>
      </w:pPr>
      <w:r>
        <w:t>Have the RIC and members of the referee committee attend all sanctioned and national tournaments to provide coaching and mentoring to the referees</w:t>
      </w:r>
    </w:p>
    <w:p w:rsidR="002D03AD" w:rsidRPr="00B0428B" w:rsidRDefault="002D03AD" w:rsidP="002D03AD">
      <w:pPr>
        <w:rPr>
          <w:b/>
        </w:rPr>
      </w:pPr>
      <w:r w:rsidRPr="00B0428B">
        <w:rPr>
          <w:b/>
        </w:rPr>
        <w:t>Our successes for 2022:</w:t>
      </w:r>
    </w:p>
    <w:p w:rsidR="002D03AD" w:rsidRDefault="002D03AD" w:rsidP="002D03AD">
      <w:pPr>
        <w:pStyle w:val="ListParagraph"/>
        <w:numPr>
          <w:ilvl w:val="0"/>
          <w:numId w:val="4"/>
        </w:numPr>
      </w:pPr>
      <w:r>
        <w:t>Trained 26 new referees through the online program, including 11 over age 18</w:t>
      </w:r>
    </w:p>
    <w:p w:rsidR="002D03AD" w:rsidRDefault="002D03AD" w:rsidP="002D03AD">
      <w:pPr>
        <w:pStyle w:val="ListParagraph"/>
        <w:numPr>
          <w:ilvl w:val="0"/>
          <w:numId w:val="4"/>
        </w:numPr>
      </w:pPr>
      <w:r>
        <w:t xml:space="preserve">Went from </w:t>
      </w:r>
      <w:r w:rsidR="001D63AF">
        <w:t xml:space="preserve">five </w:t>
      </w:r>
      <w:r>
        <w:t xml:space="preserve">abuse of official misconduct penalties called at 2019 Levin </w:t>
      </w:r>
      <w:r w:rsidR="001D63AF">
        <w:t>N</w:t>
      </w:r>
      <w:r>
        <w:t xml:space="preserve">ationals to </w:t>
      </w:r>
      <w:r w:rsidR="001D63AF">
        <w:t>one</w:t>
      </w:r>
      <w:r>
        <w:t xml:space="preserve"> at 2022 Hamilton Nationals</w:t>
      </w:r>
      <w:bookmarkStart w:id="0" w:name="_GoBack"/>
      <w:bookmarkEnd w:id="0"/>
    </w:p>
    <w:p w:rsidR="006F048D" w:rsidRDefault="006F048D" w:rsidP="002D03AD">
      <w:pPr>
        <w:pStyle w:val="ListParagraph"/>
        <w:numPr>
          <w:ilvl w:val="0"/>
          <w:numId w:val="4"/>
        </w:numPr>
      </w:pPr>
      <w:r>
        <w:t>Anecdotally heard from many players and coached at Junior Festival and Nationals that players were very happy with the level and consistency of the referees</w:t>
      </w:r>
    </w:p>
    <w:p w:rsidR="001D63AF" w:rsidRPr="00B0428B" w:rsidRDefault="001D63AF" w:rsidP="001D63AF">
      <w:pPr>
        <w:rPr>
          <w:b/>
        </w:rPr>
      </w:pPr>
      <w:r w:rsidRPr="00B0428B">
        <w:rPr>
          <w:b/>
        </w:rPr>
        <w:t xml:space="preserve">Our </w:t>
      </w:r>
      <w:r w:rsidR="00B0428B" w:rsidRPr="00B0428B">
        <w:rPr>
          <w:b/>
        </w:rPr>
        <w:t xml:space="preserve">2022 </w:t>
      </w:r>
      <w:r w:rsidRPr="00B0428B">
        <w:rPr>
          <w:b/>
        </w:rPr>
        <w:t>areas for improvement:</w:t>
      </w:r>
    </w:p>
    <w:p w:rsidR="001D63AF" w:rsidRDefault="001D63AF" w:rsidP="001D63AF">
      <w:pPr>
        <w:pStyle w:val="ListParagraph"/>
        <w:numPr>
          <w:ilvl w:val="0"/>
          <w:numId w:val="5"/>
        </w:numPr>
      </w:pPr>
      <w:r>
        <w:t>In all regions struggled to provide referees for all games</w:t>
      </w:r>
    </w:p>
    <w:p w:rsidR="001D63AF" w:rsidRDefault="001D63AF" w:rsidP="001D63AF">
      <w:pPr>
        <w:pStyle w:val="ListParagraph"/>
        <w:numPr>
          <w:ilvl w:val="0"/>
          <w:numId w:val="5"/>
        </w:numPr>
      </w:pPr>
      <w:r>
        <w:t>Consistency of calls across all referees</w:t>
      </w:r>
      <w:r w:rsidR="00B0428B">
        <w:t xml:space="preserve"> throughout the season</w:t>
      </w:r>
    </w:p>
    <w:p w:rsidR="002D03AD" w:rsidRPr="00B0428B" w:rsidRDefault="002D03AD" w:rsidP="002D03AD">
      <w:pPr>
        <w:rPr>
          <w:b/>
        </w:rPr>
      </w:pPr>
      <w:r w:rsidRPr="00B0428B">
        <w:rPr>
          <w:b/>
        </w:rPr>
        <w:t>For 2023 our key areas of focus are:</w:t>
      </w:r>
    </w:p>
    <w:p w:rsidR="001D63AF" w:rsidRDefault="001D63AF" w:rsidP="002D03AD">
      <w:pPr>
        <w:pStyle w:val="ListParagraph"/>
        <w:numPr>
          <w:ilvl w:val="0"/>
          <w:numId w:val="3"/>
        </w:numPr>
      </w:pPr>
      <w:r>
        <w:t>Introduction and training of all players, coaches and referees on 2023 updated rule book</w:t>
      </w:r>
    </w:p>
    <w:p w:rsidR="002D03AD" w:rsidRDefault="002D03AD" w:rsidP="002D03AD">
      <w:pPr>
        <w:pStyle w:val="ListParagraph"/>
        <w:numPr>
          <w:ilvl w:val="0"/>
          <w:numId w:val="3"/>
        </w:numPr>
      </w:pPr>
      <w:r>
        <w:t>Continue our program of training new referees and focus on recruitment of new referees in areas that have low numbers</w:t>
      </w:r>
    </w:p>
    <w:p w:rsidR="002D03AD" w:rsidRDefault="001D63AF" w:rsidP="002D03AD">
      <w:pPr>
        <w:pStyle w:val="ListParagraph"/>
        <w:numPr>
          <w:ilvl w:val="0"/>
          <w:numId w:val="3"/>
        </w:numPr>
      </w:pPr>
      <w:r>
        <w:t>Continue our program of zero tolerance for abuse of officials</w:t>
      </w:r>
    </w:p>
    <w:p w:rsidR="001D63AF" w:rsidRDefault="001D63AF" w:rsidP="002D03AD">
      <w:pPr>
        <w:pStyle w:val="ListParagraph"/>
        <w:numPr>
          <w:ilvl w:val="0"/>
          <w:numId w:val="3"/>
        </w:numPr>
      </w:pPr>
      <w:r>
        <w:t>Continue development of all referees with tournament and conference game mentorship and feedback</w:t>
      </w:r>
    </w:p>
    <w:p w:rsidR="002D03AD" w:rsidRDefault="001D63AF" w:rsidP="002D03AD">
      <w:pPr>
        <w:pStyle w:val="ListParagraph"/>
        <w:numPr>
          <w:ilvl w:val="0"/>
          <w:numId w:val="3"/>
        </w:numPr>
      </w:pPr>
      <w:r>
        <w:t xml:space="preserve">Minimise games that do not have referees available </w:t>
      </w:r>
    </w:p>
    <w:sectPr w:rsidR="002D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7797"/>
    <w:multiLevelType w:val="hybridMultilevel"/>
    <w:tmpl w:val="6310C08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8045F"/>
    <w:multiLevelType w:val="hybridMultilevel"/>
    <w:tmpl w:val="9A702F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17199"/>
    <w:multiLevelType w:val="hybridMultilevel"/>
    <w:tmpl w:val="9D0EB7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C12C6"/>
    <w:multiLevelType w:val="hybridMultilevel"/>
    <w:tmpl w:val="CE1461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07555"/>
    <w:multiLevelType w:val="hybridMultilevel"/>
    <w:tmpl w:val="245AF4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4A"/>
    <w:rsid w:val="001D63AF"/>
    <w:rsid w:val="002D03AD"/>
    <w:rsid w:val="006F048D"/>
    <w:rsid w:val="00817312"/>
    <w:rsid w:val="00AF744A"/>
    <w:rsid w:val="00B0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8BFE"/>
  <w15:chartTrackingRefBased/>
  <w15:docId w15:val="{14796556-F305-485A-9CC5-743F4F58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Rock</dc:creator>
  <cp:keywords/>
  <dc:description/>
  <cp:lastModifiedBy>Cam Rock</cp:lastModifiedBy>
  <cp:revision>2</cp:revision>
  <dcterms:created xsi:type="dcterms:W3CDTF">2023-03-29T20:35:00Z</dcterms:created>
  <dcterms:modified xsi:type="dcterms:W3CDTF">2023-03-29T21:06:00Z</dcterms:modified>
</cp:coreProperties>
</file>